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56D9" w14:textId="77777777" w:rsidR="003F1CED" w:rsidRDefault="001263EF" w:rsidP="003F1CED">
      <w:pPr>
        <w:pStyle w:val="Nagwek5"/>
        <w:tabs>
          <w:tab w:val="left" w:pos="2722"/>
          <w:tab w:val="left" w:pos="8165"/>
          <w:tab w:val="left" w:pos="10887"/>
        </w:tabs>
        <w:jc w:val="left"/>
        <w:rPr>
          <w:b w:val="0"/>
        </w:rPr>
      </w:pPr>
      <w:r w:rsidRPr="00E36CE5">
        <w:rPr>
          <w:rFonts w:ascii="Calibri" w:eastAsia="Calibri" w:hAnsi="Calibri" w:cs="Arial"/>
          <w:noProof/>
          <w:color w:val="001B3F"/>
          <w:sz w:val="17"/>
          <w:szCs w:val="17"/>
          <w:lang w:eastAsia="en-US"/>
        </w:rPr>
        <w:drawing>
          <wp:inline distT="0" distB="0" distL="0" distR="0" wp14:anchorId="7E1A91F6" wp14:editId="48181719">
            <wp:extent cx="1813560" cy="35814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7BB">
        <w:rPr>
          <w:b w:val="0"/>
        </w:rPr>
        <w:tab/>
      </w:r>
    </w:p>
    <w:p w14:paraId="11618BF7" w14:textId="77777777" w:rsidR="007B2D8D" w:rsidRPr="007B2D8D" w:rsidRDefault="007B2D8D" w:rsidP="007B2D8D"/>
    <w:p w14:paraId="664340FE" w14:textId="77777777" w:rsidR="003F1CED" w:rsidRPr="001263EF" w:rsidRDefault="00DC1655" w:rsidP="003F1CED">
      <w:pPr>
        <w:pStyle w:val="Nagwek5"/>
        <w:tabs>
          <w:tab w:val="left" w:pos="2722"/>
          <w:tab w:val="left" w:pos="8165"/>
          <w:tab w:val="left" w:pos="10887"/>
        </w:tabs>
        <w:rPr>
          <w:rFonts w:ascii="Arial" w:hAnsi="Arial" w:cs="Arial"/>
          <w:sz w:val="26"/>
          <w:szCs w:val="26"/>
        </w:rPr>
      </w:pPr>
      <w:r w:rsidRPr="001263EF">
        <w:rPr>
          <w:rFonts w:ascii="Arial" w:hAnsi="Arial" w:cs="Arial"/>
          <w:sz w:val="26"/>
          <w:szCs w:val="26"/>
        </w:rPr>
        <w:t xml:space="preserve">KRAJOWA </w:t>
      </w:r>
      <w:r w:rsidR="004D17BB" w:rsidRPr="001263EF">
        <w:rPr>
          <w:rFonts w:ascii="Arial" w:hAnsi="Arial" w:cs="Arial"/>
          <w:w w:val="105"/>
          <w:sz w:val="26"/>
          <w:szCs w:val="26"/>
        </w:rPr>
        <w:t xml:space="preserve">DEKLARACJA  </w:t>
      </w:r>
      <w:r w:rsidR="003F1CED" w:rsidRPr="001263EF">
        <w:rPr>
          <w:rFonts w:ascii="Arial" w:hAnsi="Arial" w:cs="Arial"/>
          <w:w w:val="105"/>
          <w:sz w:val="26"/>
          <w:szCs w:val="26"/>
        </w:rPr>
        <w:t>WŁAŚCIW</w:t>
      </w:r>
      <w:r w:rsidR="00E22CB6" w:rsidRPr="001263EF">
        <w:rPr>
          <w:rFonts w:ascii="Arial" w:hAnsi="Arial" w:cs="Arial"/>
          <w:w w:val="105"/>
          <w:sz w:val="26"/>
          <w:szCs w:val="26"/>
        </w:rPr>
        <w:t>O</w:t>
      </w:r>
      <w:r w:rsidR="003F1CED" w:rsidRPr="001263EF">
        <w:rPr>
          <w:rFonts w:ascii="Arial" w:hAnsi="Arial" w:cs="Arial"/>
          <w:w w:val="105"/>
          <w:sz w:val="26"/>
          <w:szCs w:val="26"/>
        </w:rPr>
        <w:t>ŚCI UŻYTKOWYCH</w:t>
      </w:r>
    </w:p>
    <w:p w14:paraId="3D214E4E" w14:textId="4A916D3A" w:rsidR="007B2D8D" w:rsidRPr="001263EF" w:rsidRDefault="00411516" w:rsidP="002F731B">
      <w:pPr>
        <w:pStyle w:val="Nagwek5"/>
        <w:tabs>
          <w:tab w:val="left" w:pos="2722"/>
          <w:tab w:val="left" w:pos="8165"/>
          <w:tab w:val="left" w:pos="10887"/>
        </w:tabs>
        <w:rPr>
          <w:rFonts w:ascii="Arial" w:hAnsi="Arial" w:cs="Arial"/>
          <w:sz w:val="26"/>
          <w:szCs w:val="26"/>
        </w:rPr>
      </w:pPr>
      <w:r w:rsidRPr="001263EF">
        <w:rPr>
          <w:rFonts w:ascii="Arial" w:hAnsi="Arial" w:cs="Arial"/>
          <w:sz w:val="26"/>
          <w:szCs w:val="26"/>
        </w:rPr>
        <w:t>nr 6</w:t>
      </w:r>
      <w:r w:rsidR="0075701D" w:rsidRPr="001263EF">
        <w:rPr>
          <w:rFonts w:ascii="Arial" w:hAnsi="Arial" w:cs="Arial"/>
          <w:sz w:val="26"/>
          <w:szCs w:val="26"/>
        </w:rPr>
        <w:t>/</w:t>
      </w:r>
      <w:r w:rsidR="00A239CD" w:rsidRPr="001263EF">
        <w:rPr>
          <w:rFonts w:ascii="Arial" w:hAnsi="Arial" w:cs="Arial"/>
          <w:sz w:val="26"/>
          <w:szCs w:val="26"/>
        </w:rPr>
        <w:t>RJ</w:t>
      </w:r>
      <w:r w:rsidR="004D17BB" w:rsidRPr="001263EF">
        <w:rPr>
          <w:rFonts w:ascii="Arial" w:hAnsi="Arial" w:cs="Arial"/>
          <w:sz w:val="26"/>
          <w:szCs w:val="26"/>
        </w:rPr>
        <w:t>/</w:t>
      </w:r>
      <w:r w:rsidR="001263EF">
        <w:rPr>
          <w:rFonts w:ascii="Arial" w:hAnsi="Arial" w:cs="Arial"/>
          <w:sz w:val="26"/>
          <w:szCs w:val="26"/>
        </w:rPr>
        <w:t>2</w:t>
      </w:r>
      <w:r w:rsidR="00563B27">
        <w:rPr>
          <w:rFonts w:ascii="Arial" w:hAnsi="Arial" w:cs="Arial"/>
          <w:sz w:val="26"/>
          <w:szCs w:val="26"/>
        </w:rPr>
        <w:t>4</w:t>
      </w:r>
    </w:p>
    <w:p w14:paraId="41C5CDBE" w14:textId="77777777" w:rsidR="004D17BB" w:rsidRPr="001263EF" w:rsidRDefault="00DC1655" w:rsidP="0034752C">
      <w:pPr>
        <w:pStyle w:val="Akapitzlist"/>
        <w:numPr>
          <w:ilvl w:val="0"/>
          <w:numId w:val="7"/>
        </w:numPr>
        <w:tabs>
          <w:tab w:val="left" w:pos="10345"/>
        </w:tabs>
        <w:spacing w:before="100" w:beforeAutospacing="1" w:after="100" w:afterAutospacing="1"/>
        <w:ind w:left="426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Nazwa</w:t>
      </w:r>
      <w:r w:rsidR="003A717E" w:rsidRPr="001263EF">
        <w:rPr>
          <w:rFonts w:ascii="Arial" w:hAnsi="Arial" w:cs="Arial"/>
          <w:bCs/>
          <w:i/>
          <w:iCs/>
          <w:sz w:val="22"/>
          <w:szCs w:val="22"/>
        </w:rPr>
        <w:t xml:space="preserve"> i nazwa </w:t>
      </w:r>
      <w:r w:rsidRPr="001263EF">
        <w:rPr>
          <w:rFonts w:ascii="Arial" w:hAnsi="Arial" w:cs="Arial"/>
          <w:bCs/>
          <w:i/>
          <w:iCs/>
          <w:sz w:val="22"/>
          <w:szCs w:val="22"/>
        </w:rPr>
        <w:t xml:space="preserve"> handlowa wyrobu budowlanego </w:t>
      </w:r>
      <w:r w:rsidR="004D17BB" w:rsidRPr="001263EF">
        <w:rPr>
          <w:rFonts w:ascii="Arial" w:hAnsi="Arial" w:cs="Arial"/>
          <w:bCs/>
          <w:i/>
          <w:iCs/>
          <w:sz w:val="22"/>
          <w:szCs w:val="22"/>
        </w:rPr>
        <w:t xml:space="preserve">: </w:t>
      </w:r>
      <w:r w:rsidR="00AE4355" w:rsidRPr="001263EF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5C72CFD5" w14:textId="77777777" w:rsidR="004D17BB" w:rsidRPr="001263EF" w:rsidRDefault="00474837" w:rsidP="00F07E70">
      <w:pPr>
        <w:spacing w:before="100" w:beforeAutospacing="1" w:after="100" w:afterAutospacing="1"/>
        <w:ind w:left="284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Rury</w:t>
      </w:r>
      <w:r w:rsidR="008D7E65" w:rsidRPr="001263EF">
        <w:rPr>
          <w:rFonts w:ascii="Arial" w:hAnsi="Arial" w:cs="Arial"/>
          <w:b/>
          <w:sz w:val="22"/>
          <w:szCs w:val="22"/>
        </w:rPr>
        <w:t xml:space="preserve"> i kształtki</w:t>
      </w:r>
      <w:r w:rsidR="00156ACE" w:rsidRPr="001263EF">
        <w:rPr>
          <w:rFonts w:ascii="Arial" w:hAnsi="Arial" w:cs="Arial"/>
          <w:b/>
          <w:sz w:val="22"/>
          <w:szCs w:val="22"/>
        </w:rPr>
        <w:t xml:space="preserve"> </w:t>
      </w:r>
      <w:r w:rsidRPr="001263EF">
        <w:rPr>
          <w:rFonts w:ascii="Arial" w:hAnsi="Arial" w:cs="Arial"/>
          <w:b/>
          <w:sz w:val="22"/>
          <w:szCs w:val="22"/>
        </w:rPr>
        <w:t>kanalizacyjne</w:t>
      </w:r>
      <w:r w:rsidR="00F07E70" w:rsidRPr="001263EF">
        <w:rPr>
          <w:rFonts w:ascii="Arial" w:hAnsi="Arial" w:cs="Arial"/>
          <w:b/>
          <w:sz w:val="22"/>
          <w:szCs w:val="22"/>
        </w:rPr>
        <w:t xml:space="preserve"> GAMRAT z PVC-U o ściance jednorodnej lub warstwowej litej, o sztywności obwodowej SN12 i SN16</w:t>
      </w:r>
      <w:r w:rsidR="005D6AF6" w:rsidRPr="001263EF">
        <w:rPr>
          <w:rFonts w:ascii="Arial" w:hAnsi="Arial" w:cs="Arial"/>
          <w:b/>
          <w:sz w:val="22"/>
          <w:szCs w:val="22"/>
        </w:rPr>
        <w:t xml:space="preserve"> oraz elastyczne rury kanalizacyjne</w:t>
      </w:r>
      <w:r w:rsidR="00654D27" w:rsidRPr="001263EF">
        <w:rPr>
          <w:rFonts w:ascii="Arial" w:hAnsi="Arial" w:cs="Arial"/>
          <w:b/>
          <w:sz w:val="22"/>
          <w:szCs w:val="22"/>
        </w:rPr>
        <w:t xml:space="preserve">  </w:t>
      </w:r>
      <w:r w:rsidRPr="001263EF">
        <w:rPr>
          <w:rFonts w:ascii="Arial" w:hAnsi="Arial" w:cs="Arial"/>
          <w:b/>
          <w:sz w:val="22"/>
          <w:szCs w:val="22"/>
        </w:rPr>
        <w:t>GAMRAT</w:t>
      </w:r>
      <w:r w:rsidR="00F07E70" w:rsidRPr="001263EF">
        <w:rPr>
          <w:rFonts w:ascii="Arial" w:hAnsi="Arial" w:cs="Arial"/>
          <w:b/>
          <w:sz w:val="22"/>
          <w:szCs w:val="22"/>
        </w:rPr>
        <w:t xml:space="preserve"> z PVC-U o sztywności obwodowej SN2 i SN4</w:t>
      </w:r>
    </w:p>
    <w:p w14:paraId="3B9C081A" w14:textId="77777777" w:rsidR="004D17BB" w:rsidRPr="001263EF" w:rsidRDefault="00DC1655" w:rsidP="0034752C">
      <w:pPr>
        <w:pStyle w:val="Akapitzlist"/>
        <w:numPr>
          <w:ilvl w:val="0"/>
          <w:numId w:val="7"/>
        </w:numPr>
        <w:tabs>
          <w:tab w:val="left" w:pos="10345"/>
        </w:tabs>
        <w:spacing w:before="100" w:beforeAutospacing="1" w:after="100" w:afterAutospacing="1"/>
        <w:ind w:left="426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Oznaczenie typu wyrobu budowlanego :</w:t>
      </w:r>
      <w:r w:rsidR="003D72CC" w:rsidRPr="001263EF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6BEFB299" w14:textId="77777777" w:rsidR="00156ACE" w:rsidRPr="001263EF" w:rsidRDefault="00156ACE" w:rsidP="00DF3D33">
      <w:pPr>
        <w:tabs>
          <w:tab w:val="left" w:pos="10345"/>
        </w:tabs>
        <w:ind w:left="284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SN</w:t>
      </w:r>
      <w:r w:rsidR="00654D27" w:rsidRPr="001263EF">
        <w:rPr>
          <w:rFonts w:ascii="Arial" w:hAnsi="Arial" w:cs="Arial"/>
          <w:b/>
          <w:sz w:val="22"/>
          <w:szCs w:val="22"/>
        </w:rPr>
        <w:t xml:space="preserve"> </w:t>
      </w:r>
      <w:r w:rsidRPr="001263EF">
        <w:rPr>
          <w:rFonts w:ascii="Arial" w:hAnsi="Arial" w:cs="Arial"/>
          <w:b/>
          <w:sz w:val="22"/>
          <w:szCs w:val="22"/>
        </w:rPr>
        <w:t>12, SN</w:t>
      </w:r>
      <w:r w:rsidR="00654D27" w:rsidRPr="001263EF">
        <w:rPr>
          <w:rFonts w:ascii="Arial" w:hAnsi="Arial" w:cs="Arial"/>
          <w:b/>
          <w:sz w:val="22"/>
          <w:szCs w:val="22"/>
        </w:rPr>
        <w:t xml:space="preserve"> </w:t>
      </w:r>
      <w:r w:rsidRPr="001263EF">
        <w:rPr>
          <w:rFonts w:ascii="Arial" w:hAnsi="Arial" w:cs="Arial"/>
          <w:b/>
          <w:sz w:val="22"/>
          <w:szCs w:val="22"/>
        </w:rPr>
        <w:t>16 rury</w:t>
      </w:r>
      <w:r w:rsidR="00FE25BF" w:rsidRPr="001263EF">
        <w:rPr>
          <w:rFonts w:ascii="Arial" w:hAnsi="Arial" w:cs="Arial"/>
          <w:b/>
          <w:sz w:val="22"/>
          <w:szCs w:val="22"/>
        </w:rPr>
        <w:t xml:space="preserve"> i kształtki</w:t>
      </w:r>
      <w:r w:rsidRPr="001263EF">
        <w:rPr>
          <w:rFonts w:ascii="Arial" w:hAnsi="Arial" w:cs="Arial"/>
          <w:b/>
          <w:sz w:val="22"/>
          <w:szCs w:val="22"/>
        </w:rPr>
        <w:t xml:space="preserve"> </w:t>
      </w:r>
      <w:r w:rsidR="00654D27" w:rsidRPr="001263EF">
        <w:rPr>
          <w:rFonts w:ascii="Arial" w:hAnsi="Arial" w:cs="Arial"/>
          <w:b/>
          <w:sz w:val="22"/>
          <w:szCs w:val="22"/>
        </w:rPr>
        <w:t>kanalizacyjne</w:t>
      </w:r>
    </w:p>
    <w:p w14:paraId="65A379A9" w14:textId="77777777" w:rsidR="00654D27" w:rsidRPr="001263EF" w:rsidRDefault="00654D27" w:rsidP="00DF3D33">
      <w:pPr>
        <w:tabs>
          <w:tab w:val="left" w:pos="10345"/>
        </w:tabs>
        <w:ind w:left="284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SN 2, SN 4 elastyczne rury kanalizacyjne</w:t>
      </w:r>
    </w:p>
    <w:p w14:paraId="4B7F3FC1" w14:textId="77777777" w:rsidR="004D17BB" w:rsidRPr="001263EF" w:rsidRDefault="00DC1655" w:rsidP="001263EF">
      <w:pPr>
        <w:numPr>
          <w:ilvl w:val="0"/>
          <w:numId w:val="3"/>
        </w:numPr>
        <w:tabs>
          <w:tab w:val="clear" w:pos="360"/>
          <w:tab w:val="num" w:pos="426"/>
          <w:tab w:val="left" w:pos="10345"/>
        </w:tabs>
        <w:spacing w:before="100" w:beforeAutospacing="1" w:after="100" w:afterAutospacing="1"/>
        <w:ind w:left="426" w:hanging="426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 xml:space="preserve">Zamierzone zastosowanie lub zastosowania </w:t>
      </w:r>
      <w:r w:rsidR="003A717E" w:rsidRPr="001263EF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6BBDB683" w14:textId="77777777" w:rsidR="004E0DA8" w:rsidRPr="001263EF" w:rsidRDefault="003D72CC" w:rsidP="0034752C">
      <w:pPr>
        <w:tabs>
          <w:tab w:val="left" w:pos="10345"/>
        </w:tabs>
        <w:spacing w:before="100" w:beforeAutospacing="1" w:after="100" w:afterAutospacing="1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Rury</w:t>
      </w:r>
      <w:r w:rsidR="00FE25BF" w:rsidRPr="001263EF">
        <w:rPr>
          <w:rFonts w:ascii="Arial" w:hAnsi="Arial" w:cs="Arial"/>
          <w:b/>
          <w:sz w:val="22"/>
          <w:szCs w:val="22"/>
        </w:rPr>
        <w:t xml:space="preserve"> i kształtki</w:t>
      </w:r>
      <w:r w:rsidR="00467764" w:rsidRPr="001263EF">
        <w:rPr>
          <w:rFonts w:ascii="Arial" w:hAnsi="Arial" w:cs="Arial"/>
          <w:b/>
          <w:sz w:val="22"/>
          <w:szCs w:val="22"/>
        </w:rPr>
        <w:t xml:space="preserve"> kanalizacyjne</w:t>
      </w:r>
      <w:r w:rsidR="00654D27" w:rsidRPr="001263EF">
        <w:rPr>
          <w:rFonts w:ascii="Arial" w:hAnsi="Arial" w:cs="Arial"/>
          <w:b/>
          <w:sz w:val="22"/>
          <w:szCs w:val="22"/>
        </w:rPr>
        <w:t xml:space="preserve"> oraz elastyczne rury kanalizacyjne</w:t>
      </w:r>
      <w:r w:rsidR="00237808" w:rsidRPr="001263EF">
        <w:rPr>
          <w:rFonts w:ascii="Arial" w:hAnsi="Arial" w:cs="Arial"/>
          <w:b/>
          <w:sz w:val="22"/>
          <w:szCs w:val="22"/>
        </w:rPr>
        <w:t xml:space="preserve"> </w:t>
      </w:r>
      <w:r w:rsidR="004E0DA8" w:rsidRPr="001263EF">
        <w:rPr>
          <w:rFonts w:ascii="Arial" w:hAnsi="Arial" w:cs="Arial"/>
          <w:b/>
          <w:sz w:val="22"/>
          <w:szCs w:val="22"/>
        </w:rPr>
        <w:t>przeznaczone są</w:t>
      </w:r>
      <w:r w:rsidR="008A339D" w:rsidRPr="001263EF">
        <w:rPr>
          <w:rFonts w:ascii="Arial" w:hAnsi="Arial" w:cs="Arial"/>
          <w:b/>
          <w:sz w:val="22"/>
          <w:szCs w:val="22"/>
        </w:rPr>
        <w:t xml:space="preserve"> do </w:t>
      </w:r>
      <w:r w:rsidR="00681836" w:rsidRPr="001263EF">
        <w:rPr>
          <w:rFonts w:ascii="Arial" w:hAnsi="Arial" w:cs="Arial"/>
          <w:b/>
          <w:sz w:val="22"/>
          <w:szCs w:val="22"/>
        </w:rPr>
        <w:t>budowy bezciśnieniowych sieci kanalizacyjnych, pod konstrukcjami budowli oraz poza konstrukcjami budowli ( symbol obszaru zastosowania „UD” )</w:t>
      </w:r>
    </w:p>
    <w:p w14:paraId="680FB2E7" w14:textId="77777777" w:rsidR="00DC1655" w:rsidRPr="001263EF" w:rsidRDefault="00DC1655" w:rsidP="001263EF">
      <w:pPr>
        <w:numPr>
          <w:ilvl w:val="0"/>
          <w:numId w:val="3"/>
        </w:numPr>
        <w:tabs>
          <w:tab w:val="clear" w:pos="360"/>
          <w:tab w:val="num" w:pos="426"/>
          <w:tab w:val="left" w:pos="10345"/>
        </w:tabs>
        <w:spacing w:before="100" w:beforeAutospacing="1" w:after="100" w:afterAutospacing="1"/>
        <w:ind w:left="426" w:hanging="426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Nazwa i adres siedziby producenta oraz miejsce produkcji wyrobu :</w:t>
      </w:r>
    </w:p>
    <w:p w14:paraId="3D4F36BD" w14:textId="77777777" w:rsidR="00A239CD" w:rsidRPr="001263EF" w:rsidRDefault="00A239CD" w:rsidP="00DF3D33">
      <w:pPr>
        <w:tabs>
          <w:tab w:val="left" w:pos="10345"/>
        </w:tabs>
        <w:spacing w:before="100" w:beforeAutospacing="1" w:after="100" w:afterAutospacing="1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G</w:t>
      </w:r>
      <w:r w:rsidR="00141A22" w:rsidRPr="001263EF">
        <w:rPr>
          <w:rFonts w:ascii="Arial" w:hAnsi="Arial" w:cs="Arial"/>
          <w:b/>
          <w:sz w:val="22"/>
          <w:szCs w:val="22"/>
        </w:rPr>
        <w:t>amrat SA , ul. Mickiewicza 108, 38-200 Jasło; zakład w Jaśle</w:t>
      </w:r>
    </w:p>
    <w:p w14:paraId="22F3BCF0" w14:textId="77777777" w:rsidR="00342B66" w:rsidRPr="001263EF" w:rsidRDefault="00342B66" w:rsidP="0034752C">
      <w:pPr>
        <w:numPr>
          <w:ilvl w:val="0"/>
          <w:numId w:val="3"/>
        </w:numPr>
        <w:tabs>
          <w:tab w:val="left" w:pos="10345"/>
        </w:tabs>
        <w:spacing w:before="100" w:beforeAutospacing="1" w:after="100" w:afterAutospacing="1"/>
        <w:ind w:left="357" w:hanging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Nazwa i adres siedziby upoważnionego przedstawiciela, o ile został ustanowiony :</w:t>
      </w:r>
    </w:p>
    <w:p w14:paraId="7BA41994" w14:textId="77777777" w:rsidR="00A239CD" w:rsidRPr="001263EF" w:rsidRDefault="00A239CD" w:rsidP="0034752C">
      <w:pPr>
        <w:tabs>
          <w:tab w:val="left" w:pos="10345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 xml:space="preserve">nie dotyczy </w:t>
      </w:r>
    </w:p>
    <w:p w14:paraId="61762D29" w14:textId="77777777" w:rsidR="00DC1655" w:rsidRPr="001263EF" w:rsidRDefault="00DC1655" w:rsidP="0034752C">
      <w:pPr>
        <w:numPr>
          <w:ilvl w:val="0"/>
          <w:numId w:val="3"/>
        </w:numPr>
        <w:tabs>
          <w:tab w:val="left" w:pos="10345"/>
        </w:tabs>
        <w:spacing w:before="100" w:beforeAutospacing="1" w:after="100" w:afterAutospacing="1"/>
        <w:ind w:left="357" w:hanging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Krajowy system zastosowany do oceny i weryfikacji stałości właściwości użytkowych:</w:t>
      </w:r>
    </w:p>
    <w:p w14:paraId="0DAF7B67" w14:textId="77777777" w:rsidR="00BA2B2B" w:rsidRPr="001263EF" w:rsidRDefault="00F72F8E" w:rsidP="0034752C">
      <w:pPr>
        <w:tabs>
          <w:tab w:val="left" w:pos="10345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„system</w:t>
      </w:r>
      <w:r w:rsidR="00ED4DB5" w:rsidRPr="001263EF">
        <w:rPr>
          <w:rFonts w:ascii="Arial" w:hAnsi="Arial" w:cs="Arial"/>
          <w:b/>
          <w:sz w:val="22"/>
          <w:szCs w:val="22"/>
        </w:rPr>
        <w:t xml:space="preserve"> 4</w:t>
      </w:r>
      <w:r w:rsidRPr="001263EF">
        <w:rPr>
          <w:rFonts w:ascii="Arial" w:hAnsi="Arial" w:cs="Arial"/>
          <w:b/>
          <w:sz w:val="22"/>
          <w:szCs w:val="22"/>
        </w:rPr>
        <w:t xml:space="preserve"> </w:t>
      </w:r>
      <w:r w:rsidR="00BA2B2B" w:rsidRPr="001263EF">
        <w:rPr>
          <w:rFonts w:ascii="Arial" w:hAnsi="Arial" w:cs="Arial"/>
          <w:b/>
          <w:sz w:val="22"/>
          <w:szCs w:val="22"/>
        </w:rPr>
        <w:t>”</w:t>
      </w:r>
    </w:p>
    <w:p w14:paraId="201DDB69" w14:textId="77777777" w:rsidR="00DC1655" w:rsidRPr="001263EF" w:rsidRDefault="00DC1655" w:rsidP="0034752C">
      <w:pPr>
        <w:numPr>
          <w:ilvl w:val="0"/>
          <w:numId w:val="3"/>
        </w:numPr>
        <w:tabs>
          <w:tab w:val="left" w:pos="10345"/>
        </w:tabs>
        <w:spacing w:before="100" w:beforeAutospacing="1" w:after="100" w:afterAutospacing="1"/>
        <w:ind w:left="357" w:hanging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Krajowa specyfikacja techniczna :</w:t>
      </w:r>
    </w:p>
    <w:p w14:paraId="34771F71" w14:textId="77777777" w:rsidR="00A239CD" w:rsidRPr="001263EF" w:rsidRDefault="00342B66" w:rsidP="0034752C">
      <w:pPr>
        <w:tabs>
          <w:tab w:val="left" w:pos="10345"/>
        </w:tabs>
        <w:spacing w:before="100" w:beforeAutospacing="1" w:after="100" w:afterAutospacing="1"/>
        <w:ind w:left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7a. Polska Norma wyrobu :</w:t>
      </w:r>
    </w:p>
    <w:p w14:paraId="58FDF2CA" w14:textId="77777777" w:rsidR="002F731B" w:rsidRPr="001263EF" w:rsidRDefault="00F72F8E" w:rsidP="0034752C">
      <w:pPr>
        <w:tabs>
          <w:tab w:val="left" w:pos="10345"/>
        </w:tabs>
        <w:spacing w:before="100" w:beforeAutospacing="1" w:after="100" w:afterAutospacing="1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nie dotyczy</w:t>
      </w:r>
    </w:p>
    <w:p w14:paraId="215806D4" w14:textId="77777777" w:rsidR="00342B66" w:rsidRPr="001263EF" w:rsidRDefault="00342B66" w:rsidP="0034752C">
      <w:pPr>
        <w:tabs>
          <w:tab w:val="left" w:pos="10345"/>
        </w:tabs>
        <w:spacing w:before="100" w:beforeAutospacing="1" w:after="100" w:afterAutospacing="1"/>
        <w:ind w:left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Nazwa akredytowanej jednostki certyfikującej, numer akredytacji i numer krajowego certyfikatu lub nazwa akredytowanego laboratorium/ laboratoriów i numer akredytacji:</w:t>
      </w:r>
    </w:p>
    <w:p w14:paraId="490AA584" w14:textId="77777777" w:rsidR="002351A6" w:rsidRPr="001263EF" w:rsidRDefault="00FF74EC" w:rsidP="0034752C">
      <w:pPr>
        <w:tabs>
          <w:tab w:val="left" w:pos="10345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 xml:space="preserve">      </w:t>
      </w:r>
      <w:r w:rsidR="002351A6" w:rsidRPr="001263EF">
        <w:rPr>
          <w:rFonts w:ascii="Arial" w:hAnsi="Arial" w:cs="Arial"/>
          <w:b/>
          <w:sz w:val="22"/>
          <w:szCs w:val="22"/>
        </w:rPr>
        <w:t xml:space="preserve">nie dotyczy </w:t>
      </w:r>
    </w:p>
    <w:p w14:paraId="387CA321" w14:textId="77777777" w:rsidR="00342B66" w:rsidRPr="001263EF" w:rsidRDefault="00342B66" w:rsidP="0034752C">
      <w:pPr>
        <w:tabs>
          <w:tab w:val="left" w:pos="10345"/>
        </w:tabs>
        <w:spacing w:before="100" w:beforeAutospacing="1" w:after="100" w:afterAutospacing="1"/>
        <w:ind w:left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7b. Krajowa ocena techniczna :</w:t>
      </w:r>
      <w:r w:rsidR="003A717E" w:rsidRPr="001263EF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08AEB3A" w14:textId="6B64FD54" w:rsidR="00652B21" w:rsidRPr="001263EF" w:rsidRDefault="00652B21" w:rsidP="001263EF">
      <w:pPr>
        <w:tabs>
          <w:tab w:val="left" w:pos="10345"/>
        </w:tabs>
        <w:ind w:left="357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 xml:space="preserve"> Krajowa Ocena Techniczna ITB-KOT-2019/1130 wydanie </w:t>
      </w:r>
      <w:r w:rsidR="00563B27">
        <w:rPr>
          <w:rFonts w:ascii="Arial" w:hAnsi="Arial" w:cs="Arial"/>
          <w:b/>
          <w:sz w:val="22"/>
          <w:szCs w:val="22"/>
        </w:rPr>
        <w:t>2</w:t>
      </w:r>
    </w:p>
    <w:p w14:paraId="0C6ED96E" w14:textId="1C577109" w:rsidR="00652B21" w:rsidRPr="001263EF" w:rsidRDefault="00652B21" w:rsidP="001263EF">
      <w:pPr>
        <w:ind w:firstLine="426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Rury i kształtki kanalizacyjne GAMRAT</w:t>
      </w:r>
    </w:p>
    <w:p w14:paraId="1397FDC5" w14:textId="77777777" w:rsidR="00342B66" w:rsidRPr="001263EF" w:rsidRDefault="00342B66" w:rsidP="0034752C">
      <w:pPr>
        <w:tabs>
          <w:tab w:val="left" w:pos="10345"/>
        </w:tabs>
        <w:spacing w:before="100" w:beforeAutospacing="1" w:after="100" w:afterAutospacing="1"/>
        <w:ind w:left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Jednostka</w:t>
      </w:r>
      <w:r w:rsidR="002F731B" w:rsidRPr="001263EF">
        <w:rPr>
          <w:rFonts w:ascii="Arial" w:hAnsi="Arial" w:cs="Arial"/>
          <w:bCs/>
          <w:i/>
          <w:iCs/>
          <w:sz w:val="22"/>
          <w:szCs w:val="22"/>
        </w:rPr>
        <w:t xml:space="preserve"> oceny technicznej/ </w:t>
      </w:r>
      <w:r w:rsidRPr="001263EF">
        <w:rPr>
          <w:rFonts w:ascii="Arial" w:hAnsi="Arial" w:cs="Arial"/>
          <w:bCs/>
          <w:i/>
          <w:iCs/>
          <w:sz w:val="22"/>
          <w:szCs w:val="22"/>
        </w:rPr>
        <w:t>Krajowa jednostka oceny technicznej:</w:t>
      </w:r>
    </w:p>
    <w:p w14:paraId="48EF39DE" w14:textId="77777777" w:rsidR="00BA2B2B" w:rsidRPr="001263EF" w:rsidRDefault="00E22CB6" w:rsidP="001263EF">
      <w:pPr>
        <w:tabs>
          <w:tab w:val="left" w:pos="10345"/>
        </w:tabs>
        <w:spacing w:before="100" w:beforeAutospacing="1" w:after="100" w:afterAutospacing="1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 xml:space="preserve">Instytut </w:t>
      </w:r>
      <w:r w:rsidR="006C278B" w:rsidRPr="001263EF">
        <w:rPr>
          <w:rFonts w:ascii="Arial" w:hAnsi="Arial" w:cs="Arial"/>
          <w:b/>
          <w:sz w:val="22"/>
          <w:szCs w:val="22"/>
        </w:rPr>
        <w:t>Techniki Budowlanej</w:t>
      </w:r>
    </w:p>
    <w:p w14:paraId="1C8BE88B" w14:textId="77777777" w:rsidR="002F731B" w:rsidRPr="001263EF" w:rsidRDefault="00342B66" w:rsidP="001263EF">
      <w:pPr>
        <w:tabs>
          <w:tab w:val="left" w:pos="10345"/>
        </w:tabs>
        <w:spacing w:before="120" w:after="100" w:afterAutospacing="1"/>
        <w:ind w:left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>Nazwa akredytowanej jednostki certyfikującej, numer akredytacji i numer certyfikatu :</w:t>
      </w:r>
    </w:p>
    <w:p w14:paraId="7A234A79" w14:textId="604CFB54" w:rsidR="00563B27" w:rsidRPr="001263EF" w:rsidRDefault="008939FB" w:rsidP="00563B27">
      <w:pPr>
        <w:tabs>
          <w:tab w:val="left" w:pos="10345"/>
        </w:tabs>
        <w:spacing w:before="120" w:after="100" w:afterAutospacing="1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1263EF">
        <w:rPr>
          <w:rFonts w:ascii="Arial" w:hAnsi="Arial" w:cs="Arial"/>
          <w:b/>
          <w:sz w:val="22"/>
          <w:szCs w:val="22"/>
        </w:rPr>
        <w:t>nie dotycz</w:t>
      </w:r>
      <w:r w:rsidR="001263EF">
        <w:rPr>
          <w:rFonts w:ascii="Arial" w:hAnsi="Arial" w:cs="Arial"/>
          <w:b/>
          <w:sz w:val="22"/>
          <w:szCs w:val="22"/>
        </w:rPr>
        <w:t>y</w:t>
      </w:r>
    </w:p>
    <w:p w14:paraId="414E1E4C" w14:textId="77777777" w:rsidR="009B736F" w:rsidRPr="001263EF" w:rsidRDefault="009B736F" w:rsidP="009B736F">
      <w:pPr>
        <w:numPr>
          <w:ilvl w:val="0"/>
          <w:numId w:val="3"/>
        </w:numPr>
        <w:tabs>
          <w:tab w:val="left" w:pos="10345"/>
        </w:tabs>
        <w:spacing w:before="120"/>
        <w:ind w:left="357" w:hanging="357"/>
        <w:rPr>
          <w:rFonts w:ascii="Arial" w:hAnsi="Arial" w:cs="Arial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Cs/>
          <w:i/>
          <w:iCs/>
          <w:sz w:val="22"/>
          <w:szCs w:val="22"/>
        </w:rPr>
        <w:t xml:space="preserve">Deklarowane właściwości użytkowe :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245"/>
        <w:gridCol w:w="2126"/>
      </w:tblGrid>
      <w:tr w:rsidR="009B736F" w:rsidRPr="001263EF" w14:paraId="27082ADB" w14:textId="77777777" w:rsidTr="00DF3D33">
        <w:trPr>
          <w:jc w:val="center"/>
        </w:trPr>
        <w:tc>
          <w:tcPr>
            <w:tcW w:w="2830" w:type="dxa"/>
            <w:vAlign w:val="center"/>
          </w:tcPr>
          <w:p w14:paraId="6CED0E04" w14:textId="77777777" w:rsidR="009B736F" w:rsidRPr="001263EF" w:rsidRDefault="009B736F" w:rsidP="006168DA">
            <w:pPr>
              <w:tabs>
                <w:tab w:val="left" w:pos="10345"/>
              </w:tabs>
              <w:ind w:left="-100" w:right="-108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Zasadnicze charakterystyki wyrobu budowlanego dla zamierzonego zastosowania lub zastosowań</w:t>
            </w:r>
          </w:p>
        </w:tc>
        <w:tc>
          <w:tcPr>
            <w:tcW w:w="5245" w:type="dxa"/>
            <w:vAlign w:val="center"/>
          </w:tcPr>
          <w:p w14:paraId="5D3FA96F" w14:textId="77777777" w:rsidR="009B736F" w:rsidRPr="001263EF" w:rsidRDefault="009B736F" w:rsidP="006168DA">
            <w:pPr>
              <w:ind w:left="-100" w:right="-108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Deklarowane właściwości użytkowe</w:t>
            </w:r>
          </w:p>
        </w:tc>
        <w:tc>
          <w:tcPr>
            <w:tcW w:w="2126" w:type="dxa"/>
            <w:vAlign w:val="center"/>
          </w:tcPr>
          <w:p w14:paraId="6E53FC6F" w14:textId="77777777" w:rsidR="009B736F" w:rsidRPr="001263EF" w:rsidRDefault="009B736F" w:rsidP="006168DA">
            <w:pPr>
              <w:ind w:left="-100" w:right="-108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Uwagi</w:t>
            </w:r>
          </w:p>
        </w:tc>
      </w:tr>
      <w:tr w:rsidR="00D73F92" w:rsidRPr="001263EF" w14:paraId="7717E016" w14:textId="77777777" w:rsidTr="00DF3D33">
        <w:trPr>
          <w:jc w:val="center"/>
        </w:trPr>
        <w:tc>
          <w:tcPr>
            <w:tcW w:w="2830" w:type="dxa"/>
            <w:vAlign w:val="center"/>
          </w:tcPr>
          <w:p w14:paraId="7F60E933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Cechy geometryczne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3DF3AF8" w14:textId="243479A5" w:rsidR="009B736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Zgodnie z podanymi w Załączniku A,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</w:p>
          <w:p w14:paraId="65E6163B" w14:textId="77777777" w:rsidR="00DF3D33" w:rsidRPr="00DF3D33" w:rsidRDefault="00DF3D33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10"/>
                <w:szCs w:val="10"/>
              </w:rPr>
            </w:pPr>
          </w:p>
        </w:tc>
        <w:tc>
          <w:tcPr>
            <w:tcW w:w="2126" w:type="dxa"/>
          </w:tcPr>
          <w:p w14:paraId="46EFC2FB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B736F" w:rsidRPr="001263EF" w14:paraId="18CACEED" w14:textId="77777777" w:rsidTr="00DF3D33">
        <w:trPr>
          <w:trHeight w:val="693"/>
          <w:jc w:val="center"/>
        </w:trPr>
        <w:tc>
          <w:tcPr>
            <w:tcW w:w="2830" w:type="dxa"/>
            <w:vMerge w:val="restart"/>
            <w:vAlign w:val="center"/>
          </w:tcPr>
          <w:p w14:paraId="69FCA214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lastRenderedPageBreak/>
              <w:t>Własności mechaniczne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BE2BD4C" w14:textId="7777777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Sztywność obwodowa rur sztywnych, PN-EN ISO 9969:201</w:t>
            </w:r>
            <w:r w:rsidR="009F48E8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6</w:t>
            </w:r>
          </w:p>
          <w:p w14:paraId="6484D2E4" w14:textId="7777777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SN ≥12kN/m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dla rur SN12,</w:t>
            </w:r>
          </w:p>
          <w:p w14:paraId="569B5D34" w14:textId="7777777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SN ≥16kN/m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 xml:space="preserve">2 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dla rur SN16,</w:t>
            </w:r>
          </w:p>
        </w:tc>
        <w:tc>
          <w:tcPr>
            <w:tcW w:w="2126" w:type="dxa"/>
            <w:vMerge w:val="restart"/>
          </w:tcPr>
          <w:p w14:paraId="21536EB5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B736F" w:rsidRPr="001263EF" w14:paraId="74F0AABE" w14:textId="77777777" w:rsidTr="00DF3D33">
        <w:trPr>
          <w:trHeight w:val="345"/>
          <w:jc w:val="center"/>
        </w:trPr>
        <w:tc>
          <w:tcPr>
            <w:tcW w:w="2830" w:type="dxa"/>
            <w:vMerge/>
            <w:vAlign w:val="center"/>
          </w:tcPr>
          <w:p w14:paraId="37712447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A898AE4" w14:textId="7777777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Sztywność obwodowa rur elastycznych, PN-EN ISO 9969:201</w:t>
            </w:r>
            <w:r w:rsidR="009F48E8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  <w:p w14:paraId="59A21129" w14:textId="7777777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SN ≥2 </w:t>
            </w:r>
            <w:proofErr w:type="spellStart"/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kN</w:t>
            </w:r>
            <w:proofErr w:type="spellEnd"/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/m</w:t>
            </w: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dla rur SN2,</w:t>
            </w:r>
          </w:p>
          <w:p w14:paraId="397944E9" w14:textId="7777777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SN ≥4 </w:t>
            </w:r>
            <w:proofErr w:type="spellStart"/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kN</w:t>
            </w:r>
            <w:proofErr w:type="spellEnd"/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/m</w:t>
            </w: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dla rur SN4,</w:t>
            </w:r>
          </w:p>
        </w:tc>
        <w:tc>
          <w:tcPr>
            <w:tcW w:w="2126" w:type="dxa"/>
            <w:vMerge/>
          </w:tcPr>
          <w:p w14:paraId="7C557183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B736F" w:rsidRPr="001263EF" w14:paraId="41ABFB99" w14:textId="77777777" w:rsidTr="00DF3D33">
        <w:trPr>
          <w:trHeight w:val="345"/>
          <w:jc w:val="center"/>
        </w:trPr>
        <w:tc>
          <w:tcPr>
            <w:tcW w:w="2830" w:type="dxa"/>
            <w:vMerge/>
            <w:vAlign w:val="center"/>
          </w:tcPr>
          <w:p w14:paraId="4FD33A7A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577331B" w14:textId="3B304863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Odporność na uderzenia rur sztywnych w temp. 0°C, TIR ≤ 10 %  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  <w:vMerge/>
          </w:tcPr>
          <w:p w14:paraId="78F09C60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B736F" w:rsidRPr="001263EF" w14:paraId="0C54FE09" w14:textId="77777777" w:rsidTr="00DF3D33">
        <w:trPr>
          <w:trHeight w:val="345"/>
          <w:jc w:val="center"/>
        </w:trPr>
        <w:tc>
          <w:tcPr>
            <w:tcW w:w="2830" w:type="dxa"/>
            <w:vMerge/>
            <w:vAlign w:val="center"/>
          </w:tcPr>
          <w:p w14:paraId="7DDFE5A2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1797BE1" w14:textId="658FB3A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Odporność na uderzenia rur elastycznych w temp. 0°C, TIR ≤ 10 %  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  <w:vMerge/>
          </w:tcPr>
          <w:p w14:paraId="7C921C4F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B736F" w:rsidRPr="001263EF" w14:paraId="0180DA8E" w14:textId="77777777" w:rsidTr="00DF3D33">
        <w:trPr>
          <w:trHeight w:val="345"/>
          <w:jc w:val="center"/>
        </w:trPr>
        <w:tc>
          <w:tcPr>
            <w:tcW w:w="2830" w:type="dxa"/>
            <w:vMerge/>
            <w:vAlign w:val="center"/>
          </w:tcPr>
          <w:p w14:paraId="33A25226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5363C17" w14:textId="77777777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Odporność na uderzenia (metoda schodkowa) H50&gt;1m, 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nie więcej niż 1 pęknięcie poniżej wysokości spadania 0,5 m,</w:t>
            </w:r>
          </w:p>
          <w:p w14:paraId="3CAC38B7" w14:textId="7D75A5D9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  <w:vMerge/>
          </w:tcPr>
          <w:p w14:paraId="36088FC9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07E70" w:rsidRPr="001263EF" w14:paraId="498FD76F" w14:textId="77777777" w:rsidTr="00DF3D33">
        <w:trPr>
          <w:trHeight w:val="345"/>
          <w:jc w:val="center"/>
        </w:trPr>
        <w:tc>
          <w:tcPr>
            <w:tcW w:w="2830" w:type="dxa"/>
            <w:vMerge/>
            <w:vAlign w:val="center"/>
          </w:tcPr>
          <w:p w14:paraId="474D2678" w14:textId="77777777" w:rsidR="00F07E70" w:rsidRPr="001263EF" w:rsidRDefault="00F07E70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75C99BDD" w14:textId="30298F9C" w:rsidR="008D7E65" w:rsidRPr="001263EF" w:rsidRDefault="008D7E65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Odporność kształtek segmentowych na uderzenia metodą zrzutu, brak uszkodzeń, </w:t>
            </w:r>
            <w:r w:rsidR="00901E66"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</w:tcPr>
          <w:p w14:paraId="526D6385" w14:textId="77777777" w:rsidR="00F07E70" w:rsidRPr="001263EF" w:rsidRDefault="00F07E70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8D7E65" w:rsidRPr="001263EF" w14:paraId="3E6DFAB9" w14:textId="77777777" w:rsidTr="00DF3D33">
        <w:trPr>
          <w:trHeight w:val="345"/>
          <w:jc w:val="center"/>
        </w:trPr>
        <w:tc>
          <w:tcPr>
            <w:tcW w:w="2830" w:type="dxa"/>
            <w:vMerge/>
            <w:vAlign w:val="center"/>
          </w:tcPr>
          <w:p w14:paraId="2E48894E" w14:textId="77777777" w:rsidR="008D7E65" w:rsidRPr="001263EF" w:rsidRDefault="008D7E65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FC82FDB" w14:textId="77777777" w:rsidR="008D7E65" w:rsidRPr="001263EF" w:rsidRDefault="008D7E65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Wytrzymałość mechaniczna lub elastyczność kształtek segmentowych, wg PN-EN 13476-3:2018, </w:t>
            </w:r>
          </w:p>
          <w:p w14:paraId="2DE0B914" w14:textId="08B7E527" w:rsidR="008D7E65" w:rsidRPr="001263EF" w:rsidRDefault="008D7E65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</w:tcPr>
          <w:p w14:paraId="212909E9" w14:textId="77777777" w:rsidR="008D7E65" w:rsidRPr="001263EF" w:rsidRDefault="008D7E65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B736F" w:rsidRPr="001263EF" w14:paraId="2FC8503C" w14:textId="77777777" w:rsidTr="00DF3D33">
        <w:trPr>
          <w:trHeight w:val="345"/>
          <w:jc w:val="center"/>
        </w:trPr>
        <w:tc>
          <w:tcPr>
            <w:tcW w:w="2830" w:type="dxa"/>
            <w:vMerge/>
            <w:vAlign w:val="center"/>
          </w:tcPr>
          <w:p w14:paraId="1C386533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A8F0EC6" w14:textId="77777777" w:rsidR="009B736F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Minimalny promień zgięcia elastycznej rury w temp. 23±2°C,</w:t>
            </w:r>
          </w:p>
          <w:p w14:paraId="1D369314" w14:textId="296DB250" w:rsidR="009B736F" w:rsidRPr="001263EF" w:rsidRDefault="009B736F" w:rsidP="006168DA">
            <w:pPr>
              <w:tabs>
                <w:tab w:val="left" w:pos="10345"/>
              </w:tabs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</w:tcPr>
          <w:p w14:paraId="51B5353D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73F92" w:rsidRPr="001263EF" w14:paraId="5935D2C5" w14:textId="77777777" w:rsidTr="00DF3D33">
        <w:trPr>
          <w:trHeight w:val="130"/>
          <w:jc w:val="center"/>
        </w:trPr>
        <w:tc>
          <w:tcPr>
            <w:tcW w:w="2830" w:type="dxa"/>
            <w:vMerge w:val="restart"/>
            <w:vAlign w:val="center"/>
          </w:tcPr>
          <w:p w14:paraId="32BAD6EE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Własności fizyczne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4D426BA" w14:textId="77777777" w:rsidR="00901E66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Temperatura mięknienia według </w:t>
            </w:r>
            <w:proofErr w:type="spellStart"/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Vicata</w:t>
            </w:r>
            <w:proofErr w:type="spellEnd"/>
            <w:r w:rsidR="00901E66"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: </w:t>
            </w:r>
          </w:p>
          <w:p w14:paraId="19DE853D" w14:textId="77777777" w:rsidR="009B736F" w:rsidRPr="001263EF" w:rsidRDefault="00901E66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rury i kształtki elastyczne</w:t>
            </w:r>
            <w:r w:rsidR="009B736F"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≥ 79</w:t>
            </w:r>
            <w:r w:rsidR="009B736F"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="009B736F"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C, 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kształtki ≥ 77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C</w:t>
            </w:r>
          </w:p>
          <w:p w14:paraId="08AA3C92" w14:textId="721FAB22" w:rsidR="009B736F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  <w:vMerge w:val="restart"/>
          </w:tcPr>
          <w:p w14:paraId="05E2647D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73F92" w:rsidRPr="001263EF" w14:paraId="7EF14988" w14:textId="77777777" w:rsidTr="00DF3D33">
        <w:trPr>
          <w:trHeight w:val="130"/>
          <w:jc w:val="center"/>
        </w:trPr>
        <w:tc>
          <w:tcPr>
            <w:tcW w:w="2830" w:type="dxa"/>
            <w:vMerge/>
            <w:vAlign w:val="center"/>
          </w:tcPr>
          <w:p w14:paraId="00E3B4B9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A98D8ED" w14:textId="77777777" w:rsidR="009B736F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Skurcz wzdłużny; ≤ 5%, brak pęcherzy i pęknięć, </w:t>
            </w:r>
          </w:p>
          <w:p w14:paraId="14C6CD06" w14:textId="30A35CDF" w:rsidR="009B736F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  <w:vMerge/>
          </w:tcPr>
          <w:p w14:paraId="29B424B7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D73F92" w:rsidRPr="001263EF" w14:paraId="4A7B0665" w14:textId="77777777" w:rsidTr="00DF3D33">
        <w:trPr>
          <w:trHeight w:val="130"/>
          <w:jc w:val="center"/>
        </w:trPr>
        <w:tc>
          <w:tcPr>
            <w:tcW w:w="2830" w:type="dxa"/>
            <w:vMerge/>
            <w:vAlign w:val="center"/>
          </w:tcPr>
          <w:p w14:paraId="099EEA6F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09459E6" w14:textId="77777777" w:rsidR="008D7E65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Odporność</w:t>
            </w:r>
            <w:r w:rsidR="008D7E65"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rur sztywnych i elastycznych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na dichlorometan przy</w:t>
            </w:r>
          </w:p>
          <w:p w14:paraId="4649A186" w14:textId="77777777" w:rsidR="008D7E65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t = 30 min, temp = 15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°C</w:t>
            </w: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: brak oddziaływania, </w:t>
            </w:r>
          </w:p>
          <w:p w14:paraId="11C66AC6" w14:textId="4401FDE2" w:rsidR="009B736F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zgodna z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  <w:vMerge/>
          </w:tcPr>
          <w:p w14:paraId="03FAE049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01E66" w:rsidRPr="001263EF" w14:paraId="28DBF690" w14:textId="77777777" w:rsidTr="00DF3D33">
        <w:trPr>
          <w:trHeight w:val="700"/>
          <w:jc w:val="center"/>
        </w:trPr>
        <w:tc>
          <w:tcPr>
            <w:tcW w:w="2830" w:type="dxa"/>
            <w:vMerge w:val="restart"/>
            <w:vAlign w:val="center"/>
          </w:tcPr>
          <w:p w14:paraId="6CB11B2B" w14:textId="77777777" w:rsidR="00901E66" w:rsidRPr="001263EF" w:rsidRDefault="00901E66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Szczelność połączeń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16C2F97" w14:textId="08F44303" w:rsidR="00901E66" w:rsidRPr="001263EF" w:rsidRDefault="00901E66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Szczelność połączeń kielichowych 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</w:tcPr>
          <w:p w14:paraId="0E6A8E26" w14:textId="77777777" w:rsidR="00901E66" w:rsidRPr="001263EF" w:rsidRDefault="00901E66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01E66" w:rsidRPr="001263EF" w14:paraId="29716C3C" w14:textId="77777777" w:rsidTr="00DF3D33">
        <w:trPr>
          <w:jc w:val="center"/>
        </w:trPr>
        <w:tc>
          <w:tcPr>
            <w:tcW w:w="2830" w:type="dxa"/>
            <w:vMerge/>
            <w:vAlign w:val="center"/>
          </w:tcPr>
          <w:p w14:paraId="198EB2FA" w14:textId="77777777" w:rsidR="00901E66" w:rsidRPr="001263EF" w:rsidRDefault="00901E66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274F14C" w14:textId="3F3CB949" w:rsidR="00901E66" w:rsidRPr="001263EF" w:rsidRDefault="00901E66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Wytrzymałość na ciśnienie wewnętrzne połączenia klejonego elastyczna rura – rura sztywna, </w:t>
            </w:r>
            <w:r w:rsidRPr="001263EF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zgodna z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</w:tcPr>
          <w:p w14:paraId="2B59A73C" w14:textId="77777777" w:rsidR="00901E66" w:rsidRPr="001263EF" w:rsidRDefault="00901E66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01E66" w:rsidRPr="001263EF" w14:paraId="124848AA" w14:textId="77777777" w:rsidTr="00DF3D33">
        <w:trPr>
          <w:jc w:val="center"/>
        </w:trPr>
        <w:tc>
          <w:tcPr>
            <w:tcW w:w="2830" w:type="dxa"/>
            <w:vMerge/>
            <w:vAlign w:val="center"/>
          </w:tcPr>
          <w:p w14:paraId="7F51FF8D" w14:textId="77777777" w:rsidR="00901E66" w:rsidRPr="001263EF" w:rsidRDefault="00901E66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7C5C88D" w14:textId="77777777" w:rsidR="00901E66" w:rsidRPr="001263EF" w:rsidRDefault="00901E66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Wodoszczelność kształtek segmentowych, brak przecieków</w:t>
            </w:r>
          </w:p>
          <w:p w14:paraId="49AB744E" w14:textId="7B22F36E" w:rsidR="00901E66" w:rsidRPr="001263EF" w:rsidRDefault="00901E66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zgodna z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3.</w:t>
            </w:r>
          </w:p>
        </w:tc>
        <w:tc>
          <w:tcPr>
            <w:tcW w:w="2126" w:type="dxa"/>
          </w:tcPr>
          <w:p w14:paraId="5199BF2F" w14:textId="77777777" w:rsidR="00901E66" w:rsidRPr="001263EF" w:rsidRDefault="00901E66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B736F" w:rsidRPr="001263EF" w14:paraId="46D1744C" w14:textId="77777777" w:rsidTr="00DF3D33">
        <w:trPr>
          <w:jc w:val="center"/>
        </w:trPr>
        <w:tc>
          <w:tcPr>
            <w:tcW w:w="2830" w:type="dxa"/>
            <w:vAlign w:val="center"/>
          </w:tcPr>
          <w:p w14:paraId="7A186C62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Własności materiałów pierścieni uszczelniających</w:t>
            </w:r>
          </w:p>
        </w:tc>
        <w:tc>
          <w:tcPr>
            <w:tcW w:w="5245" w:type="dxa"/>
            <w:vAlign w:val="center"/>
          </w:tcPr>
          <w:p w14:paraId="1602E883" w14:textId="77777777" w:rsidR="009B736F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zgodne z PN-EN 681-1:2002 lub PN-EN 681-2:2003</w:t>
            </w:r>
          </w:p>
        </w:tc>
        <w:tc>
          <w:tcPr>
            <w:tcW w:w="2126" w:type="dxa"/>
          </w:tcPr>
          <w:p w14:paraId="089E9547" w14:textId="77777777" w:rsidR="009B736F" w:rsidRPr="001263EF" w:rsidRDefault="009B736F" w:rsidP="006168DA">
            <w:pPr>
              <w:tabs>
                <w:tab w:val="left" w:pos="10345"/>
              </w:tabs>
              <w:ind w:left="-113" w:right="-113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 oparciu o </w:t>
            </w:r>
            <w:r w:rsidR="00DF3D3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DWU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producenta pierścieni uszczelniających</w:t>
            </w:r>
          </w:p>
        </w:tc>
      </w:tr>
      <w:tr w:rsidR="009B736F" w:rsidRPr="001263EF" w14:paraId="7C8EAB78" w14:textId="77777777" w:rsidTr="00DF3D33">
        <w:trPr>
          <w:jc w:val="center"/>
        </w:trPr>
        <w:tc>
          <w:tcPr>
            <w:tcW w:w="2830" w:type="dxa"/>
            <w:vAlign w:val="center"/>
          </w:tcPr>
          <w:p w14:paraId="6C676797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Cechowanie</w:t>
            </w:r>
          </w:p>
        </w:tc>
        <w:tc>
          <w:tcPr>
            <w:tcW w:w="5245" w:type="dxa"/>
            <w:vAlign w:val="center"/>
          </w:tcPr>
          <w:p w14:paraId="55FDFFD8" w14:textId="1C6266F1" w:rsidR="009B736F" w:rsidRPr="001263EF" w:rsidRDefault="009B736F" w:rsidP="006168DA">
            <w:pPr>
              <w:tabs>
                <w:tab w:val="left" w:pos="10345"/>
              </w:tabs>
              <w:jc w:val="both"/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zgodna z ITB-KOT-2019/1130 wydanie </w:t>
            </w:r>
            <w:r w:rsidR="00563B2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  <w:r w:rsidRPr="001263E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punkt 4.</w:t>
            </w:r>
          </w:p>
        </w:tc>
        <w:tc>
          <w:tcPr>
            <w:tcW w:w="2126" w:type="dxa"/>
          </w:tcPr>
          <w:p w14:paraId="0C4CE234" w14:textId="77777777" w:rsidR="009B736F" w:rsidRPr="001263EF" w:rsidRDefault="009B736F" w:rsidP="006168DA">
            <w:pPr>
              <w:tabs>
                <w:tab w:val="left" w:pos="10345"/>
              </w:tabs>
              <w:jc w:val="center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08551ED9" w14:textId="77777777" w:rsidR="009B736F" w:rsidRPr="00DF3D33" w:rsidRDefault="009B736F" w:rsidP="009B736F">
      <w:pPr>
        <w:tabs>
          <w:tab w:val="left" w:pos="10345"/>
        </w:tabs>
        <w:spacing w:before="120"/>
        <w:rPr>
          <w:rFonts w:ascii="Arial" w:hAnsi="Arial" w:cs="Arial"/>
          <w:b/>
          <w:sz w:val="2"/>
          <w:szCs w:val="2"/>
        </w:rPr>
      </w:pPr>
    </w:p>
    <w:p w14:paraId="448D0EDF" w14:textId="77777777" w:rsidR="009B736F" w:rsidRPr="001263EF" w:rsidRDefault="009B736F" w:rsidP="009B736F">
      <w:pPr>
        <w:pStyle w:val="Tekstpodstawowy"/>
        <w:numPr>
          <w:ilvl w:val="0"/>
          <w:numId w:val="3"/>
        </w:numPr>
        <w:spacing w:before="120"/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1263EF">
        <w:rPr>
          <w:rFonts w:ascii="Arial" w:hAnsi="Arial" w:cs="Arial"/>
          <w:b w:val="0"/>
          <w:bCs/>
          <w:i/>
          <w:iCs/>
          <w:sz w:val="22"/>
          <w:szCs w:val="22"/>
        </w:rPr>
        <w:t>Właściwości użytkowe określonego powyżej wyrobu są zgodne z wszystkimi wymienionymi w pkt.8 deklarowanymi właściwościami użytkowymi. Niniejsza krajowa deklaracja właściwości użytkowych wydana zostaje zgodnie z ustawą z dnia 16 kwietnia 2004 r. o wyrobach budowlanych, na wyłączną odpowiedzialność producenta.</w:t>
      </w:r>
    </w:p>
    <w:p w14:paraId="72806902" w14:textId="77777777" w:rsidR="009B736F" w:rsidRPr="00DF3D33" w:rsidRDefault="009B736F" w:rsidP="009B736F">
      <w:pPr>
        <w:pStyle w:val="Tekstpodstawowy"/>
        <w:tabs>
          <w:tab w:val="left" w:pos="357"/>
        </w:tabs>
        <w:spacing w:before="120"/>
        <w:jc w:val="both"/>
        <w:rPr>
          <w:rFonts w:ascii="Arial" w:hAnsi="Arial" w:cs="Arial"/>
          <w:b w:val="0"/>
          <w:bCs/>
          <w:i/>
          <w:iCs/>
          <w:sz w:val="2"/>
          <w:szCs w:val="2"/>
        </w:rPr>
      </w:pPr>
    </w:p>
    <w:p w14:paraId="4349766D" w14:textId="77777777" w:rsidR="001263EF" w:rsidRDefault="009B736F" w:rsidP="001263EF">
      <w:pPr>
        <w:pStyle w:val="Tekstpodstawowy"/>
        <w:tabs>
          <w:tab w:val="left" w:pos="357"/>
        </w:tabs>
        <w:spacing w:before="120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1263E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1263EF" w:rsidRPr="00606F6B">
        <w:rPr>
          <w:rFonts w:ascii="Arial" w:hAnsi="Arial" w:cs="Arial"/>
          <w:b w:val="0"/>
          <w:i/>
          <w:iCs/>
          <w:sz w:val="22"/>
          <w:szCs w:val="22"/>
        </w:rPr>
        <w:t xml:space="preserve">W imieniu producenta podpisał: </w:t>
      </w:r>
    </w:p>
    <w:p w14:paraId="74510172" w14:textId="5908BAD0" w:rsidR="001263EF" w:rsidRPr="009C0789" w:rsidRDefault="00563B27" w:rsidP="001263EF">
      <w:pPr>
        <w:pStyle w:val="Tekstpodstawowy"/>
        <w:tabs>
          <w:tab w:val="left" w:pos="357"/>
        </w:tabs>
        <w:spacing w:before="120"/>
        <w:jc w:val="center"/>
        <w:rPr>
          <w:rFonts w:ascii="Arial" w:eastAsia="Calibri" w:hAnsi="Arial" w:cs="Arial"/>
          <w:b w:val="0"/>
          <w:bCs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bCs/>
          <w:i/>
          <w:iCs/>
          <w:sz w:val="22"/>
          <w:szCs w:val="22"/>
          <w:lang w:eastAsia="en-US"/>
        </w:rPr>
        <w:t>Tomasz Szot</w:t>
      </w:r>
      <w:r w:rsidR="001263EF" w:rsidRPr="009C0789">
        <w:rPr>
          <w:rFonts w:ascii="Arial" w:eastAsia="Calibri" w:hAnsi="Arial" w:cs="Arial"/>
          <w:b w:val="0"/>
          <w:bCs/>
          <w:i/>
          <w:iCs/>
          <w:sz w:val="22"/>
          <w:szCs w:val="22"/>
          <w:lang w:eastAsia="en-US"/>
        </w:rPr>
        <w:t xml:space="preserve"> – Dyrektor Zakładu Rury</w:t>
      </w:r>
    </w:p>
    <w:tbl>
      <w:tblPr>
        <w:tblW w:w="9639" w:type="dxa"/>
        <w:tblInd w:w="425" w:type="dxa"/>
        <w:tblLook w:val="04A0" w:firstRow="1" w:lastRow="0" w:firstColumn="1" w:lastColumn="0" w:noHBand="0" w:noVBand="1"/>
      </w:tblPr>
      <w:tblGrid>
        <w:gridCol w:w="3231"/>
        <w:gridCol w:w="2285"/>
        <w:gridCol w:w="4123"/>
      </w:tblGrid>
      <w:tr w:rsidR="001263EF" w:rsidRPr="005E1C2E" w14:paraId="50EE8FE0" w14:textId="77777777" w:rsidTr="00BF08D6">
        <w:trPr>
          <w:trHeight w:hRule="exact" w:val="510"/>
        </w:trPr>
        <w:tc>
          <w:tcPr>
            <w:tcW w:w="3515" w:type="dxa"/>
            <w:shd w:val="clear" w:color="auto" w:fill="auto"/>
            <w:vAlign w:val="bottom"/>
          </w:tcPr>
          <w:p w14:paraId="62B1680D" w14:textId="2ACB82A7" w:rsidR="001263EF" w:rsidRPr="005E1C2E" w:rsidRDefault="001263EF" w:rsidP="00BF08D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iCs/>
              </w:rPr>
            </w:pPr>
            <w:bookmarkStart w:id="0" w:name="_Hlk33775049"/>
            <w:r>
              <w:rPr>
                <w:rFonts w:ascii="Arial" w:hAnsi="Arial" w:cs="Arial"/>
                <w:b/>
                <w:bCs/>
              </w:rPr>
              <w:t xml:space="preserve">Jasło dnia </w:t>
            </w:r>
            <w:r w:rsidR="00563B27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63B27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.202</w:t>
            </w:r>
            <w:r w:rsidR="00563B2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08" w:type="dxa"/>
            <w:shd w:val="clear" w:color="auto" w:fill="auto"/>
            <w:vAlign w:val="bottom"/>
          </w:tcPr>
          <w:p w14:paraId="4AF19B74" w14:textId="77777777" w:rsidR="001263EF" w:rsidRPr="005E1C2E" w:rsidRDefault="001263EF" w:rsidP="00BF08D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15" w:type="dxa"/>
            <w:shd w:val="clear" w:color="auto" w:fill="auto"/>
            <w:vAlign w:val="bottom"/>
          </w:tcPr>
          <w:p w14:paraId="31E59E16" w14:textId="77777777" w:rsidR="001263EF" w:rsidRPr="005E1C2E" w:rsidRDefault="001263EF" w:rsidP="00BF08D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E1C2E">
              <w:rPr>
                <w:rFonts w:ascii="Arial" w:hAnsi="Arial" w:cs="Arial"/>
                <w:b/>
                <w:bCs/>
              </w:rPr>
              <w:t>………………………………………….</w:t>
            </w:r>
          </w:p>
        </w:tc>
      </w:tr>
      <w:tr w:rsidR="001263EF" w:rsidRPr="005E1C2E" w14:paraId="70677863" w14:textId="77777777" w:rsidTr="00BF08D6">
        <w:trPr>
          <w:trHeight w:val="227"/>
        </w:trPr>
        <w:tc>
          <w:tcPr>
            <w:tcW w:w="3515" w:type="dxa"/>
            <w:shd w:val="clear" w:color="auto" w:fill="auto"/>
          </w:tcPr>
          <w:p w14:paraId="6B127511" w14:textId="77777777" w:rsidR="001263EF" w:rsidRPr="005E1C2E" w:rsidRDefault="001263EF" w:rsidP="00BF08D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E1C2E">
              <w:rPr>
                <w:rFonts w:ascii="Arial" w:hAnsi="Arial" w:cs="Arial"/>
                <w:i/>
                <w:iCs/>
                <w:sz w:val="18"/>
              </w:rPr>
              <w:t>(miejsce i data wydania)</w:t>
            </w:r>
          </w:p>
        </w:tc>
        <w:tc>
          <w:tcPr>
            <w:tcW w:w="2608" w:type="dxa"/>
            <w:shd w:val="clear" w:color="auto" w:fill="auto"/>
          </w:tcPr>
          <w:p w14:paraId="3E21EE35" w14:textId="77777777" w:rsidR="001263EF" w:rsidRPr="005E1C2E" w:rsidRDefault="001263EF" w:rsidP="00BF08D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515" w:type="dxa"/>
            <w:shd w:val="clear" w:color="auto" w:fill="auto"/>
          </w:tcPr>
          <w:p w14:paraId="36BC49C9" w14:textId="77777777" w:rsidR="001263EF" w:rsidRPr="005E1C2E" w:rsidRDefault="001263EF" w:rsidP="00BF08D6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E1C2E">
              <w:rPr>
                <w:rFonts w:ascii="Arial" w:hAnsi="Arial" w:cs="Arial"/>
                <w:i/>
                <w:iCs/>
                <w:sz w:val="18"/>
              </w:rPr>
              <w:t>(podpis)</w:t>
            </w:r>
          </w:p>
        </w:tc>
      </w:tr>
    </w:tbl>
    <w:p w14:paraId="4C825C09" w14:textId="77777777" w:rsidR="001263EF" w:rsidRPr="00DF3D33" w:rsidRDefault="001263EF" w:rsidP="001263EF">
      <w:pPr>
        <w:pStyle w:val="Legenda"/>
        <w:spacing w:before="60"/>
        <w:rPr>
          <w:rFonts w:ascii="Arial" w:hAnsi="Arial" w:cs="Arial"/>
          <w:sz w:val="8"/>
          <w:szCs w:val="12"/>
        </w:rPr>
      </w:pPr>
    </w:p>
    <w:p w14:paraId="401198AA" w14:textId="77777777" w:rsidR="009B736F" w:rsidRPr="00DF3D33" w:rsidRDefault="001263EF" w:rsidP="00DF3D33">
      <w:pPr>
        <w:pStyle w:val="Legenda"/>
        <w:spacing w:before="60"/>
        <w:rPr>
          <w:rFonts w:ascii="Arial" w:hAnsi="Arial" w:cs="Arial"/>
        </w:rPr>
      </w:pPr>
      <w:r>
        <w:rPr>
          <w:rFonts w:ascii="Arial" w:hAnsi="Arial" w:cs="Arial"/>
        </w:rPr>
        <w:t>Druk: Q 026 – wyd. 2-11/19</w:t>
      </w:r>
      <w:bookmarkEnd w:id="0"/>
    </w:p>
    <w:sectPr w:rsidR="009B736F" w:rsidRPr="00DF3D33" w:rsidSect="00DF3D33">
      <w:footerReference w:type="default" r:id="rId8"/>
      <w:pgSz w:w="11906" w:h="16838"/>
      <w:pgMar w:top="568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6620D" w14:textId="77777777" w:rsidR="001302D9" w:rsidRDefault="001302D9">
      <w:r>
        <w:separator/>
      </w:r>
    </w:p>
  </w:endnote>
  <w:endnote w:type="continuationSeparator" w:id="0">
    <w:p w14:paraId="0BD2D884" w14:textId="77777777" w:rsidR="001302D9" w:rsidRDefault="0013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D7FC" w14:textId="77777777" w:rsidR="00202F93" w:rsidRDefault="00202F93" w:rsidP="007413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477D" w14:textId="77777777" w:rsidR="001302D9" w:rsidRDefault="001302D9">
      <w:r>
        <w:separator/>
      </w:r>
    </w:p>
  </w:footnote>
  <w:footnote w:type="continuationSeparator" w:id="0">
    <w:p w14:paraId="465F8DB1" w14:textId="77777777" w:rsidR="001302D9" w:rsidRDefault="0013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98C"/>
    <w:multiLevelType w:val="hybridMultilevel"/>
    <w:tmpl w:val="5C4E9412"/>
    <w:lvl w:ilvl="0" w:tplc="257664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DED"/>
    <w:multiLevelType w:val="singleLevel"/>
    <w:tmpl w:val="D1148C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7C7C15"/>
    <w:multiLevelType w:val="singleLevel"/>
    <w:tmpl w:val="2D36DD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4B6DA8"/>
    <w:multiLevelType w:val="singleLevel"/>
    <w:tmpl w:val="236426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</w:abstractNum>
  <w:abstractNum w:abstractNumId="4" w15:restartNumberingAfterBreak="0">
    <w:nsid w:val="239366B5"/>
    <w:multiLevelType w:val="singleLevel"/>
    <w:tmpl w:val="17F09E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5" w15:restartNumberingAfterBreak="0">
    <w:nsid w:val="5603082D"/>
    <w:multiLevelType w:val="hybridMultilevel"/>
    <w:tmpl w:val="BE684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C2BA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1525754109">
    <w:abstractNumId w:val="6"/>
  </w:num>
  <w:num w:numId="2" w16cid:durableId="1215890212">
    <w:abstractNumId w:val="2"/>
  </w:num>
  <w:num w:numId="3" w16cid:durableId="624699544">
    <w:abstractNumId w:val="3"/>
  </w:num>
  <w:num w:numId="4" w16cid:durableId="571310005">
    <w:abstractNumId w:val="1"/>
  </w:num>
  <w:num w:numId="5" w16cid:durableId="179126612">
    <w:abstractNumId w:val="4"/>
  </w:num>
  <w:num w:numId="6" w16cid:durableId="421029550">
    <w:abstractNumId w:val="5"/>
  </w:num>
  <w:num w:numId="7" w16cid:durableId="52036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F0"/>
    <w:rsid w:val="0002432F"/>
    <w:rsid w:val="000357A0"/>
    <w:rsid w:val="00040C3D"/>
    <w:rsid w:val="00041D97"/>
    <w:rsid w:val="000540B9"/>
    <w:rsid w:val="00066320"/>
    <w:rsid w:val="00091BF5"/>
    <w:rsid w:val="000C6A4C"/>
    <w:rsid w:val="000F4DCB"/>
    <w:rsid w:val="001263EF"/>
    <w:rsid w:val="001277CA"/>
    <w:rsid w:val="001302D9"/>
    <w:rsid w:val="00141A22"/>
    <w:rsid w:val="00141B73"/>
    <w:rsid w:val="00156ACE"/>
    <w:rsid w:val="00164898"/>
    <w:rsid w:val="001C49ED"/>
    <w:rsid w:val="001C5358"/>
    <w:rsid w:val="00202F93"/>
    <w:rsid w:val="00232420"/>
    <w:rsid w:val="002351A6"/>
    <w:rsid w:val="00237808"/>
    <w:rsid w:val="0024264F"/>
    <w:rsid w:val="00296D20"/>
    <w:rsid w:val="002A416A"/>
    <w:rsid w:val="002A7899"/>
    <w:rsid w:val="002F731B"/>
    <w:rsid w:val="00342B66"/>
    <w:rsid w:val="0034752C"/>
    <w:rsid w:val="003526D6"/>
    <w:rsid w:val="00380A52"/>
    <w:rsid w:val="00380C00"/>
    <w:rsid w:val="003A2203"/>
    <w:rsid w:val="003A717E"/>
    <w:rsid w:val="003B627B"/>
    <w:rsid w:val="003C19C9"/>
    <w:rsid w:val="003C5FC2"/>
    <w:rsid w:val="003D23EF"/>
    <w:rsid w:val="003D72CC"/>
    <w:rsid w:val="003F1CED"/>
    <w:rsid w:val="00411516"/>
    <w:rsid w:val="004167C2"/>
    <w:rsid w:val="0042595B"/>
    <w:rsid w:val="00444DF0"/>
    <w:rsid w:val="00467764"/>
    <w:rsid w:val="004739A5"/>
    <w:rsid w:val="00474837"/>
    <w:rsid w:val="004A2EBE"/>
    <w:rsid w:val="004B185D"/>
    <w:rsid w:val="004D17BB"/>
    <w:rsid w:val="004E0DA8"/>
    <w:rsid w:val="00501CDC"/>
    <w:rsid w:val="0050249F"/>
    <w:rsid w:val="00523074"/>
    <w:rsid w:val="00531C78"/>
    <w:rsid w:val="005610FB"/>
    <w:rsid w:val="0056255F"/>
    <w:rsid w:val="00563B27"/>
    <w:rsid w:val="00570789"/>
    <w:rsid w:val="005B3DB8"/>
    <w:rsid w:val="005C5906"/>
    <w:rsid w:val="005C7737"/>
    <w:rsid w:val="005D1011"/>
    <w:rsid w:val="005D6AF6"/>
    <w:rsid w:val="005F51EC"/>
    <w:rsid w:val="00624351"/>
    <w:rsid w:val="00652B21"/>
    <w:rsid w:val="00654D27"/>
    <w:rsid w:val="00655C99"/>
    <w:rsid w:val="006634DB"/>
    <w:rsid w:val="00666963"/>
    <w:rsid w:val="00667CC7"/>
    <w:rsid w:val="00681836"/>
    <w:rsid w:val="00697E1A"/>
    <w:rsid w:val="006A6444"/>
    <w:rsid w:val="006C278B"/>
    <w:rsid w:val="006C71AA"/>
    <w:rsid w:val="006C7AE9"/>
    <w:rsid w:val="006E0CCF"/>
    <w:rsid w:val="006E379C"/>
    <w:rsid w:val="006F2932"/>
    <w:rsid w:val="006F42B3"/>
    <w:rsid w:val="00706178"/>
    <w:rsid w:val="00713FD3"/>
    <w:rsid w:val="00724C12"/>
    <w:rsid w:val="007266A9"/>
    <w:rsid w:val="007413B6"/>
    <w:rsid w:val="0075701D"/>
    <w:rsid w:val="007624AB"/>
    <w:rsid w:val="00781CFF"/>
    <w:rsid w:val="00785255"/>
    <w:rsid w:val="007868FA"/>
    <w:rsid w:val="007A5187"/>
    <w:rsid w:val="007B02AF"/>
    <w:rsid w:val="007B20A0"/>
    <w:rsid w:val="007B2D8D"/>
    <w:rsid w:val="00846AA6"/>
    <w:rsid w:val="00871848"/>
    <w:rsid w:val="00873EF1"/>
    <w:rsid w:val="00882951"/>
    <w:rsid w:val="008939FB"/>
    <w:rsid w:val="008A32FC"/>
    <w:rsid w:val="008A339D"/>
    <w:rsid w:val="008D7E65"/>
    <w:rsid w:val="008F0EEA"/>
    <w:rsid w:val="00901E66"/>
    <w:rsid w:val="00905664"/>
    <w:rsid w:val="00936536"/>
    <w:rsid w:val="009B736F"/>
    <w:rsid w:val="009C66C6"/>
    <w:rsid w:val="009D203C"/>
    <w:rsid w:val="009D5E8E"/>
    <w:rsid w:val="009F0CA9"/>
    <w:rsid w:val="009F48E8"/>
    <w:rsid w:val="00A226B9"/>
    <w:rsid w:val="00A239CD"/>
    <w:rsid w:val="00A24052"/>
    <w:rsid w:val="00A35548"/>
    <w:rsid w:val="00A55E04"/>
    <w:rsid w:val="00A63BF5"/>
    <w:rsid w:val="00A66FFC"/>
    <w:rsid w:val="00A72C35"/>
    <w:rsid w:val="00AA5C71"/>
    <w:rsid w:val="00AB786A"/>
    <w:rsid w:val="00AE4355"/>
    <w:rsid w:val="00AE600E"/>
    <w:rsid w:val="00AE60DC"/>
    <w:rsid w:val="00B05BB6"/>
    <w:rsid w:val="00B556DD"/>
    <w:rsid w:val="00BA2B2B"/>
    <w:rsid w:val="00BB2359"/>
    <w:rsid w:val="00BB42EB"/>
    <w:rsid w:val="00C243A1"/>
    <w:rsid w:val="00C3570A"/>
    <w:rsid w:val="00C36DA1"/>
    <w:rsid w:val="00C375F5"/>
    <w:rsid w:val="00C44090"/>
    <w:rsid w:val="00C4790F"/>
    <w:rsid w:val="00C55FD9"/>
    <w:rsid w:val="00C62C98"/>
    <w:rsid w:val="00C9055E"/>
    <w:rsid w:val="00C93D98"/>
    <w:rsid w:val="00CB3C87"/>
    <w:rsid w:val="00CD6B5E"/>
    <w:rsid w:val="00CE7B02"/>
    <w:rsid w:val="00D23C38"/>
    <w:rsid w:val="00D52312"/>
    <w:rsid w:val="00D672E7"/>
    <w:rsid w:val="00D73F92"/>
    <w:rsid w:val="00D977B2"/>
    <w:rsid w:val="00DC1655"/>
    <w:rsid w:val="00DD5263"/>
    <w:rsid w:val="00DE286E"/>
    <w:rsid w:val="00DE5FD5"/>
    <w:rsid w:val="00DF3D33"/>
    <w:rsid w:val="00E22CB6"/>
    <w:rsid w:val="00E62935"/>
    <w:rsid w:val="00E77C13"/>
    <w:rsid w:val="00E8724B"/>
    <w:rsid w:val="00EB4E7F"/>
    <w:rsid w:val="00EC4DDC"/>
    <w:rsid w:val="00ED3189"/>
    <w:rsid w:val="00ED4DB5"/>
    <w:rsid w:val="00EE468A"/>
    <w:rsid w:val="00EE68F5"/>
    <w:rsid w:val="00F07E70"/>
    <w:rsid w:val="00F36FFD"/>
    <w:rsid w:val="00F41680"/>
    <w:rsid w:val="00F461B2"/>
    <w:rsid w:val="00F47726"/>
    <w:rsid w:val="00F553F5"/>
    <w:rsid w:val="00F72F8E"/>
    <w:rsid w:val="00F81C93"/>
    <w:rsid w:val="00FA7EA8"/>
    <w:rsid w:val="00FC0A58"/>
    <w:rsid w:val="00FD6D8F"/>
    <w:rsid w:val="00FE25B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22150"/>
  <w15:docId w15:val="{BE1EDB20-2D31-4412-B4C5-9C85EE7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2203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3A2203"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A2203"/>
    <w:pPr>
      <w:tabs>
        <w:tab w:val="left" w:pos="10345"/>
      </w:tabs>
      <w:spacing w:before="240" w:after="240"/>
      <w:ind w:right="340"/>
      <w:jc w:val="both"/>
    </w:pPr>
    <w:rPr>
      <w:b/>
      <w:sz w:val="26"/>
      <w:szCs w:val="20"/>
    </w:rPr>
  </w:style>
  <w:style w:type="paragraph" w:styleId="Tekstpodstawowy">
    <w:name w:val="Body Text"/>
    <w:basedOn w:val="Normalny"/>
    <w:rsid w:val="003A2203"/>
    <w:pPr>
      <w:tabs>
        <w:tab w:val="left" w:pos="10345"/>
      </w:tabs>
    </w:pPr>
    <w:rPr>
      <w:b/>
    </w:rPr>
  </w:style>
  <w:style w:type="table" w:styleId="Tabela-Siatka">
    <w:name w:val="Table Grid"/>
    <w:basedOn w:val="Standardowy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02F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2F9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E0CC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B62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B627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rsid w:val="001263EF"/>
    <w:pPr>
      <w:jc w:val="right"/>
    </w:pPr>
    <w:rPr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Profile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Maduzia Mieczysław</dc:creator>
  <cp:keywords/>
  <dc:description/>
  <cp:lastModifiedBy>Robert Stadnicki</cp:lastModifiedBy>
  <cp:revision>2</cp:revision>
  <cp:lastPrinted>2020-03-02T12:02:00Z</cp:lastPrinted>
  <dcterms:created xsi:type="dcterms:W3CDTF">2024-10-30T12:27:00Z</dcterms:created>
  <dcterms:modified xsi:type="dcterms:W3CDTF">2024-10-30T12:27:00Z</dcterms:modified>
</cp:coreProperties>
</file>